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7F0922">
        <w:tc>
          <w:tcPr>
            <w:tcW w:w="5741" w:type="dxa"/>
            <w:shd w:val="clear" w:color="auto" w:fill="auto"/>
          </w:tcPr>
          <w:p w:rsidR="007F0922" w:rsidRDefault="007F0922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7F0922" w:rsidRDefault="00620FA8">
            <w:pPr>
              <w:jc w:val="right"/>
            </w:pPr>
            <w:r>
              <w:t>Приложение № 1</w:t>
            </w:r>
          </w:p>
          <w:p w:rsidR="007F0922" w:rsidRDefault="00620FA8">
            <w:pPr>
              <w:jc w:val="right"/>
            </w:pPr>
            <w:r>
              <w:t>к протоколу заседания Правления</w:t>
            </w:r>
          </w:p>
          <w:p w:rsidR="007F0922" w:rsidRDefault="00620FA8">
            <w:pPr>
              <w:jc w:val="right"/>
            </w:pPr>
            <w:r>
              <w:t>Региональной службы по тарифам</w:t>
            </w:r>
          </w:p>
          <w:p w:rsidR="007F0922" w:rsidRDefault="00620FA8">
            <w:pPr>
              <w:jc w:val="right"/>
            </w:pPr>
            <w:r>
              <w:t>Ростовской области</w:t>
            </w:r>
          </w:p>
          <w:p w:rsidR="007F0922" w:rsidRDefault="00620FA8" w:rsidP="00000D2D">
            <w:pPr>
              <w:jc w:val="right"/>
            </w:pPr>
            <w:r>
              <w:t xml:space="preserve">от 13.02.2024 № </w:t>
            </w:r>
            <w:r w:rsidR="00000D2D">
              <w:t>6</w:t>
            </w:r>
          </w:p>
        </w:tc>
      </w:tr>
    </w:tbl>
    <w:p w:rsidR="007F0922" w:rsidRDefault="007F0922">
      <w:pPr>
        <w:jc w:val="center"/>
        <w:rPr>
          <w:b/>
          <w:sz w:val="20"/>
        </w:rPr>
      </w:pPr>
    </w:p>
    <w:p w:rsidR="007F0922" w:rsidRDefault="00620FA8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922" w:rsidRDefault="007F0922">
      <w:pPr>
        <w:jc w:val="center"/>
        <w:rPr>
          <w:b/>
          <w:sz w:val="26"/>
        </w:rPr>
      </w:pPr>
    </w:p>
    <w:p w:rsidR="007F0922" w:rsidRDefault="00620FA8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7F0922" w:rsidRDefault="00620FA8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7F0922" w:rsidRDefault="007F0922">
      <w:pPr>
        <w:jc w:val="center"/>
        <w:rPr>
          <w:b/>
          <w:sz w:val="26"/>
        </w:rPr>
      </w:pPr>
    </w:p>
    <w:p w:rsidR="007F0922" w:rsidRDefault="00620FA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0922" w:rsidRDefault="007F0922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7F0922" w:rsidRDefault="00620FA8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13.02.2024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</w:t>
      </w:r>
      <w:r w:rsidR="00000D2D">
        <w:rPr>
          <w:sz w:val="27"/>
        </w:rPr>
        <w:t>12</w:t>
      </w:r>
    </w:p>
    <w:p w:rsidR="007F0922" w:rsidRDefault="007F0922">
      <w:pPr>
        <w:jc w:val="center"/>
        <w:rPr>
          <w:b/>
          <w:sz w:val="27"/>
        </w:rPr>
      </w:pP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январь 2024 года</w:t>
      </w:r>
    </w:p>
    <w:p w:rsidR="007F0922" w:rsidRDefault="007F0922">
      <w:pPr>
        <w:pStyle w:val="ConsPlusNormal"/>
        <w:ind w:firstLine="540"/>
        <w:jc w:val="center"/>
        <w:rPr>
          <w:sz w:val="27"/>
        </w:rPr>
      </w:pPr>
    </w:p>
    <w:p w:rsidR="007F0922" w:rsidRDefault="00620FA8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7F0922" w:rsidRDefault="007F0922">
      <w:pPr>
        <w:spacing w:line="264" w:lineRule="auto"/>
        <w:jc w:val="both"/>
        <w:rPr>
          <w:sz w:val="27"/>
        </w:rPr>
      </w:pP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7F0922" w:rsidRDefault="007F092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7F0922" w:rsidRDefault="00620FA8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январь 2024 года согласно приложению к постановлению.</w:t>
      </w:r>
    </w:p>
    <w:p w:rsidR="007F0922" w:rsidRDefault="007F092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7F0922" w:rsidRDefault="007F0922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7F0922" w:rsidRDefault="007F092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F0922" w:rsidRDefault="007F092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7F0922" w:rsidRDefault="00620FA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7F0922" w:rsidRDefault="00620FA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7F0922" w:rsidRDefault="00620FA8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7F0922" w:rsidRDefault="007F0922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7F0922" w:rsidRDefault="007F0922">
      <w:pPr>
        <w:jc w:val="right"/>
      </w:pPr>
    </w:p>
    <w:p w:rsidR="007F0922" w:rsidRDefault="007F0922">
      <w:pPr>
        <w:jc w:val="right"/>
      </w:pPr>
    </w:p>
    <w:p w:rsidR="007F0922" w:rsidRDefault="00620FA8">
      <w:pPr>
        <w:jc w:val="right"/>
      </w:pPr>
      <w:r>
        <w:t xml:space="preserve">Приложение </w:t>
      </w:r>
    </w:p>
    <w:p w:rsidR="007F0922" w:rsidRDefault="00620FA8">
      <w:pPr>
        <w:jc w:val="right"/>
      </w:pPr>
      <w:r>
        <w:t xml:space="preserve">к постановлению </w:t>
      </w:r>
    </w:p>
    <w:p w:rsidR="007F0922" w:rsidRDefault="00620FA8">
      <w:pPr>
        <w:jc w:val="right"/>
      </w:pPr>
      <w:r>
        <w:t xml:space="preserve">Региональной службы по тарифам </w:t>
      </w:r>
    </w:p>
    <w:p w:rsidR="007F0922" w:rsidRDefault="00620FA8">
      <w:pPr>
        <w:jc w:val="right"/>
      </w:pPr>
      <w:r>
        <w:t>Ростовской области</w:t>
      </w:r>
    </w:p>
    <w:p w:rsidR="007F0922" w:rsidRDefault="00620FA8">
      <w:pPr>
        <w:jc w:val="right"/>
      </w:pPr>
      <w:r>
        <w:t xml:space="preserve">от 13.02.2024 № </w:t>
      </w:r>
      <w:r w:rsidR="00000D2D">
        <w:t>12</w:t>
      </w:r>
      <w:bookmarkStart w:id="0" w:name="_GoBack"/>
      <w:bookmarkEnd w:id="0"/>
    </w:p>
    <w:p w:rsidR="007F0922" w:rsidRDefault="007F0922">
      <w:pPr>
        <w:jc w:val="right"/>
        <w:rPr>
          <w:sz w:val="20"/>
        </w:rPr>
      </w:pPr>
    </w:p>
    <w:p w:rsidR="007F0922" w:rsidRDefault="007F0922">
      <w:pPr>
        <w:jc w:val="right"/>
        <w:rPr>
          <w:sz w:val="20"/>
        </w:rPr>
      </w:pP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7F0922" w:rsidRDefault="00620FA8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январь 2024 года</w:t>
      </w:r>
    </w:p>
    <w:p w:rsidR="007F0922" w:rsidRDefault="007F0922">
      <w:pPr>
        <w:jc w:val="both"/>
        <w:rPr>
          <w:sz w:val="27"/>
        </w:rPr>
      </w:pPr>
    </w:p>
    <w:p w:rsidR="007F0922" w:rsidRDefault="00620FA8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10.11.2023 № 3147-р распоряжением Губернатора Ростовской области от 11.12.2023 № 326 «Об утверждении предельных (</w:t>
      </w:r>
      <w:r>
        <w:rPr>
          <w:sz w:val="27"/>
        </w:rPr>
        <w:t>максимальных) индексов изменения размера вносимой гражданами платы за коммунальные услуги в муниципальных образованиях Ростовской области на 2024 – 2028 годы» установлены</w:t>
      </w:r>
      <w:proofErr w:type="gramEnd"/>
      <w:r>
        <w:rPr>
          <w:sz w:val="27"/>
        </w:rPr>
        <w:t xml:space="preserve"> предельные (максимальные) индексы изменения размера вносимой гражданами платы за комм</w:t>
      </w:r>
      <w:r>
        <w:rPr>
          <w:sz w:val="27"/>
        </w:rPr>
        <w:t xml:space="preserve">унальные услуги по муниципальным образованиям Ростовской области с 01.01.2024 по 30.06.2024 – 0 % (без роста к декабрю 2023 года) по всем муниципальным образованиям области, с 01.07.2024 по 31.12.2024 от 9,5% </w:t>
      </w:r>
      <w:proofErr w:type="gramStart"/>
      <w:r>
        <w:rPr>
          <w:sz w:val="27"/>
        </w:rPr>
        <w:t>до</w:t>
      </w:r>
      <w:proofErr w:type="gramEnd"/>
      <w:r>
        <w:rPr>
          <w:sz w:val="27"/>
        </w:rPr>
        <w:t xml:space="preserve"> 9,9% (</w:t>
      </w:r>
      <w:proofErr w:type="gramStart"/>
      <w:r>
        <w:rPr>
          <w:sz w:val="27"/>
        </w:rPr>
        <w:t>рост</w:t>
      </w:r>
      <w:proofErr w:type="gramEnd"/>
      <w:r>
        <w:rPr>
          <w:sz w:val="27"/>
        </w:rPr>
        <w:t xml:space="preserve"> к декабрю 2023 года), дифференцир</w:t>
      </w:r>
      <w:r>
        <w:rPr>
          <w:sz w:val="27"/>
        </w:rPr>
        <w:t>ованные по муниципальным образованиям области.</w:t>
      </w:r>
    </w:p>
    <w:p w:rsidR="007F0922" w:rsidRDefault="00620FA8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январе 2024 года составил 0 %, при установленном Правительством Российской Федерации 0 %.</w:t>
      </w:r>
      <w:proofErr w:type="gramEnd"/>
    </w:p>
    <w:p w:rsidR="007F0922" w:rsidRDefault="00620FA8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</w:t>
      </w:r>
      <w:r>
        <w:rPr>
          <w:sz w:val="27"/>
        </w:rPr>
        <w:t xml:space="preserve">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январь 2024 года. </w:t>
      </w:r>
    </w:p>
    <w:p w:rsidR="007F0922" w:rsidRDefault="00620FA8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</w:t>
      </w:r>
      <w:r>
        <w:rPr>
          <w:sz w:val="27"/>
        </w:rPr>
        <w:t>лена информация по 420 муниципальным образованиям Ростовской области об изменении размера платы граждан за коммунальные услуги.</w:t>
      </w:r>
    </w:p>
    <w:p w:rsidR="007F0922" w:rsidRDefault="00620FA8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</w:t>
      </w:r>
      <w:r>
        <w:rPr>
          <w:sz w:val="27"/>
        </w:rPr>
        <w:t>ные услуги по муниципальным образованиям Ростовской области за январь 2024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11.12.2023 № 326 предельн</w:t>
      </w:r>
      <w:r>
        <w:rPr>
          <w:sz w:val="27"/>
        </w:rPr>
        <w:t>ых значений – 0 % (с учетом субсидий).</w:t>
      </w:r>
    </w:p>
    <w:p w:rsidR="007F0922" w:rsidRDefault="007F0922">
      <w:pPr>
        <w:ind w:firstLine="708"/>
        <w:jc w:val="both"/>
        <w:rPr>
          <w:sz w:val="27"/>
        </w:rPr>
      </w:pPr>
    </w:p>
    <w:sectPr w:rsidR="007F0922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F0922"/>
    <w:rsid w:val="00000D2D"/>
    <w:rsid w:val="007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Indent 2"/>
    <w:basedOn w:val="a"/>
    <w:link w:val="22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1"/>
    <w:link w:val="21"/>
    <w:rPr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e">
    <w:name w:val="Знак1 Знак Знак Знак"/>
    <w:basedOn w:val="a"/>
    <w:link w:val="1f"/>
    <w:pPr>
      <w:spacing w:beforeAutospacing="1" w:afterAutospacing="1"/>
    </w:pPr>
    <w:rPr>
      <w:rFonts w:ascii="Tahoma" w:hAnsi="Tahoma"/>
      <w:sz w:val="20"/>
    </w:rPr>
  </w:style>
  <w:style w:type="character" w:customStyle="1" w:styleId="1f">
    <w:name w:val="Знак1 Знак Знак Знак"/>
    <w:basedOn w:val="1"/>
    <w:link w:val="1e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Indent 2"/>
    <w:basedOn w:val="a"/>
    <w:link w:val="22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1"/>
    <w:link w:val="21"/>
    <w:rPr>
      <w:sz w:val="28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1e">
    <w:name w:val="Знак1 Знак Знак Знак"/>
    <w:basedOn w:val="a"/>
    <w:link w:val="1f"/>
    <w:pPr>
      <w:spacing w:beforeAutospacing="1" w:afterAutospacing="1"/>
    </w:pPr>
    <w:rPr>
      <w:rFonts w:ascii="Tahoma" w:hAnsi="Tahoma"/>
      <w:sz w:val="20"/>
    </w:rPr>
  </w:style>
  <w:style w:type="character" w:customStyle="1" w:styleId="1f">
    <w:name w:val="Знак1 Знак Знак Знак"/>
    <w:basedOn w:val="1"/>
    <w:link w:val="1e"/>
    <w:rPr>
      <w:rFonts w:ascii="Tahoma" w:hAnsi="Tahoma"/>
      <w:sz w:val="20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Петровская</dc:creator>
  <cp:lastModifiedBy>solouhova</cp:lastModifiedBy>
  <cp:revision>3</cp:revision>
  <cp:lastPrinted>2024-02-13T08:32:00Z</cp:lastPrinted>
  <dcterms:created xsi:type="dcterms:W3CDTF">2024-02-13T08:31:00Z</dcterms:created>
  <dcterms:modified xsi:type="dcterms:W3CDTF">2024-02-13T08:32:00Z</dcterms:modified>
</cp:coreProperties>
</file>