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725DEF">
        <w:tc>
          <w:tcPr>
            <w:tcW w:w="5741" w:type="dxa"/>
            <w:shd w:val="clear" w:color="auto" w:fill="auto"/>
          </w:tcPr>
          <w:p w:rsidR="00725DEF" w:rsidRDefault="00725DEF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725DEF" w:rsidRDefault="009776E0">
            <w:pPr>
              <w:jc w:val="right"/>
            </w:pPr>
            <w:r>
              <w:t>Приложение № 1</w:t>
            </w:r>
          </w:p>
          <w:p w:rsidR="00725DEF" w:rsidRDefault="009776E0">
            <w:pPr>
              <w:jc w:val="right"/>
            </w:pPr>
            <w:r>
              <w:t>к протоколу заседания Правления</w:t>
            </w:r>
          </w:p>
          <w:p w:rsidR="00725DEF" w:rsidRDefault="009776E0">
            <w:pPr>
              <w:jc w:val="right"/>
            </w:pPr>
            <w:r>
              <w:t>Региональной службы по тарифам</w:t>
            </w:r>
          </w:p>
          <w:p w:rsidR="00725DEF" w:rsidRDefault="009776E0">
            <w:pPr>
              <w:jc w:val="right"/>
            </w:pPr>
            <w:r>
              <w:t>Ростовской области</w:t>
            </w:r>
          </w:p>
          <w:p w:rsidR="00725DEF" w:rsidRDefault="009776E0">
            <w:pPr>
              <w:jc w:val="right"/>
            </w:pPr>
            <w:r>
              <w:t>от 14.04.2026 № 14</w:t>
            </w:r>
          </w:p>
        </w:tc>
      </w:tr>
    </w:tbl>
    <w:p w:rsidR="00725DEF" w:rsidRDefault="00725DEF">
      <w:pPr>
        <w:jc w:val="center"/>
        <w:rPr>
          <w:b/>
          <w:sz w:val="20"/>
        </w:rPr>
      </w:pPr>
    </w:p>
    <w:p w:rsidR="00725DEF" w:rsidRDefault="009776E0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EF" w:rsidRDefault="00725DEF">
      <w:pPr>
        <w:jc w:val="center"/>
        <w:rPr>
          <w:b/>
          <w:sz w:val="26"/>
        </w:rPr>
      </w:pPr>
    </w:p>
    <w:p w:rsidR="00725DEF" w:rsidRDefault="009776E0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725DEF" w:rsidRDefault="009776E0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725DEF" w:rsidRDefault="00725DEF">
      <w:pPr>
        <w:jc w:val="center"/>
        <w:rPr>
          <w:b/>
          <w:sz w:val="26"/>
        </w:rPr>
      </w:pPr>
    </w:p>
    <w:p w:rsidR="00725DEF" w:rsidRDefault="009776E0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25DEF" w:rsidRDefault="00725DEF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725DEF" w:rsidRDefault="009776E0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14.04.2026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40</w:t>
      </w:r>
    </w:p>
    <w:p w:rsidR="00725DEF" w:rsidRDefault="00725DEF">
      <w:pPr>
        <w:jc w:val="center"/>
        <w:rPr>
          <w:b/>
          <w:sz w:val="27"/>
        </w:rPr>
      </w:pP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март 2026 года</w:t>
      </w:r>
    </w:p>
    <w:p w:rsidR="00725DEF" w:rsidRDefault="00725DEF">
      <w:pPr>
        <w:pStyle w:val="ConsPlusNormal"/>
        <w:ind w:firstLine="540"/>
        <w:jc w:val="center"/>
        <w:rPr>
          <w:sz w:val="27"/>
        </w:rPr>
      </w:pPr>
    </w:p>
    <w:p w:rsidR="00725DEF" w:rsidRDefault="009776E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725DEF" w:rsidRDefault="00725DEF">
      <w:pPr>
        <w:spacing w:line="264" w:lineRule="auto"/>
        <w:jc w:val="both"/>
        <w:rPr>
          <w:sz w:val="27"/>
        </w:rPr>
      </w:pP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725DEF" w:rsidRDefault="00725DE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725DEF" w:rsidRDefault="009776E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март 2026 года согласно приложению к постановлению.</w:t>
      </w:r>
    </w:p>
    <w:p w:rsidR="00725DEF" w:rsidRDefault="00725DEF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725DEF" w:rsidRDefault="00725DEF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725DEF" w:rsidRDefault="00725DEF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725DEF" w:rsidRDefault="00725DEF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725DEF" w:rsidRDefault="009776E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725DEF" w:rsidRDefault="009776E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725DEF" w:rsidRDefault="009776E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</w:t>
      </w:r>
      <w:r>
        <w:rPr>
          <w:rFonts w:ascii="Times New Roman" w:hAnsi="Times New Roman"/>
          <w:b/>
          <w:sz w:val="27"/>
        </w:rPr>
        <w:t xml:space="preserve">         А.В. Лукьянов</w:t>
      </w:r>
    </w:p>
    <w:p w:rsidR="00725DEF" w:rsidRDefault="00725DEF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725DEF" w:rsidRDefault="00725DEF">
      <w:pPr>
        <w:jc w:val="right"/>
      </w:pPr>
    </w:p>
    <w:p w:rsidR="00725DEF" w:rsidRDefault="00725DEF">
      <w:pPr>
        <w:jc w:val="right"/>
      </w:pPr>
    </w:p>
    <w:p w:rsidR="00725DEF" w:rsidRDefault="009776E0">
      <w:pPr>
        <w:jc w:val="right"/>
      </w:pPr>
      <w:r>
        <w:t xml:space="preserve">Приложение </w:t>
      </w:r>
    </w:p>
    <w:p w:rsidR="00725DEF" w:rsidRDefault="009776E0">
      <w:pPr>
        <w:jc w:val="right"/>
      </w:pPr>
      <w:r>
        <w:t xml:space="preserve">к постановлению </w:t>
      </w:r>
    </w:p>
    <w:p w:rsidR="00725DEF" w:rsidRDefault="009776E0">
      <w:pPr>
        <w:jc w:val="right"/>
      </w:pPr>
      <w:r>
        <w:t xml:space="preserve">Региональной службы по тарифам </w:t>
      </w:r>
    </w:p>
    <w:p w:rsidR="00725DEF" w:rsidRDefault="009776E0">
      <w:pPr>
        <w:jc w:val="right"/>
      </w:pPr>
      <w:r>
        <w:t>Ростовской области</w:t>
      </w:r>
    </w:p>
    <w:p w:rsidR="00725DEF" w:rsidRDefault="009776E0">
      <w:pPr>
        <w:jc w:val="right"/>
      </w:pPr>
      <w:r>
        <w:t>от 14.04.2026 № 40</w:t>
      </w:r>
      <w:bookmarkStart w:id="0" w:name="_GoBack"/>
      <w:bookmarkEnd w:id="0"/>
    </w:p>
    <w:p w:rsidR="00725DEF" w:rsidRDefault="00725DEF">
      <w:pPr>
        <w:jc w:val="right"/>
        <w:rPr>
          <w:sz w:val="20"/>
        </w:rPr>
      </w:pPr>
    </w:p>
    <w:p w:rsidR="00725DEF" w:rsidRDefault="00725DEF">
      <w:pPr>
        <w:jc w:val="right"/>
        <w:rPr>
          <w:sz w:val="20"/>
        </w:rPr>
      </w:pP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725DEF" w:rsidRDefault="009776E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март 2026 года</w:t>
      </w:r>
    </w:p>
    <w:p w:rsidR="00725DEF" w:rsidRDefault="00725DEF">
      <w:pPr>
        <w:jc w:val="both"/>
        <w:rPr>
          <w:sz w:val="27"/>
        </w:rPr>
      </w:pPr>
    </w:p>
    <w:p w:rsidR="00725DEF" w:rsidRDefault="009776E0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25.11.2025 № 3413-р распоряжением Губернатора Ростовской области от 12.12.2025 № 118 «Об утверждении предельных (максимальных) индексов изменен</w:t>
      </w:r>
      <w:r>
        <w:rPr>
          <w:sz w:val="27"/>
        </w:rPr>
        <w:t>ия размера вносимой гражданами платы за коммунальные услуги в муниципальных образованиях Ростовской области на 2026 год» установлены предельные (максимальные) индексы изменения размера вносимой гражданами платы за коммунальные услуги по муниципальным образ</w:t>
      </w:r>
      <w:r>
        <w:rPr>
          <w:sz w:val="27"/>
        </w:rPr>
        <w:t>ованиям Ростовской области с 01.01.2026 по 30.09.2026 – 1,7 % (рост к декабрю 2025 года) по всем муниципальным образованиям области, с 01.10.2026 по 31.12.2026 от 9,3% до 11,0% (рост к январю 2026 года), дифференцированные по муниципальным образованиям обл</w:t>
      </w:r>
      <w:r>
        <w:rPr>
          <w:sz w:val="27"/>
        </w:rPr>
        <w:t>асти.</w:t>
      </w:r>
    </w:p>
    <w:p w:rsidR="00725DEF" w:rsidRDefault="009776E0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марте 2026 года составил 1,7 %, при установленном Правительством Российской Федерации 1,7 %.</w:t>
      </w:r>
    </w:p>
    <w:p w:rsidR="00725DEF" w:rsidRDefault="009776E0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предельн</w:t>
      </w:r>
      <w:r>
        <w:rPr>
          <w:sz w:val="27"/>
        </w:rPr>
        <w:t xml:space="preserve">ых (максимальных) индексов изменения размера вносимой гражданами платы за коммунальные услуги по муниципальным образованиям Ростовской области за март 2026 года. </w:t>
      </w:r>
    </w:p>
    <w:p w:rsidR="00725DEF" w:rsidRDefault="009776E0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</w:t>
      </w:r>
      <w:r>
        <w:rPr>
          <w:sz w:val="27"/>
        </w:rPr>
        <w:t>азованиям Ростовской области об изменении размера платы граждан за коммунальные услуги в формате шаблона ФАС России.</w:t>
      </w:r>
    </w:p>
    <w:p w:rsidR="00725DEF" w:rsidRDefault="009776E0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 муниципальным образованиям Ростовской области за март 2026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12.12.2025 № 118 предельных значений –</w:t>
      </w:r>
      <w:r>
        <w:rPr>
          <w:sz w:val="27"/>
        </w:rPr>
        <w:t xml:space="preserve"> 1,7 % (с учетом субсидий).</w:t>
      </w:r>
    </w:p>
    <w:p w:rsidR="00725DEF" w:rsidRDefault="00725DEF">
      <w:pPr>
        <w:ind w:firstLine="708"/>
        <w:jc w:val="both"/>
        <w:rPr>
          <w:sz w:val="27"/>
        </w:rPr>
      </w:pPr>
    </w:p>
    <w:sectPr w:rsidR="00725DEF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EF"/>
    <w:rsid w:val="00725DEF"/>
    <w:rsid w:val="0097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A4C2"/>
  <w15:docId w15:val="{62F41898-0952-4B29-B2AD-477E6AAA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Знак1 Знак Знак Знак"/>
    <w:basedOn w:val="a"/>
    <w:link w:val="16"/>
    <w:pPr>
      <w:spacing w:beforeAutospacing="1" w:afterAutospacing="1"/>
    </w:pPr>
    <w:rPr>
      <w:rFonts w:ascii="Tahoma" w:hAnsi="Tahoma"/>
      <w:sz w:val="20"/>
    </w:rPr>
  </w:style>
  <w:style w:type="character" w:customStyle="1" w:styleId="16">
    <w:name w:val="Знак1 Знак Знак Знак"/>
    <w:basedOn w:val="1"/>
    <w:link w:val="15"/>
    <w:rPr>
      <w:rFonts w:ascii="Tahoma" w:hAnsi="Tahoma"/>
      <w:sz w:val="20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2026-04-14T08:36:00Z</dcterms:created>
  <dcterms:modified xsi:type="dcterms:W3CDTF">2026-04-14T08:37:00Z</dcterms:modified>
</cp:coreProperties>
</file>